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AF0DB" w:themeColor="accent5" w:themeTint="33"/>
  <w:body>
    <w:p w14:paraId="152C293B" w14:textId="77777777" w:rsidR="00AF0776" w:rsidRPr="00617CE1" w:rsidRDefault="00DA57B7" w:rsidP="00617CE1">
      <w:pPr>
        <w:jc w:val="center"/>
        <w:rPr>
          <w:sz w:val="32"/>
          <w:szCs w:val="32"/>
          <w:lang w:eastAsia="zh-CN"/>
        </w:rPr>
      </w:pPr>
      <w:r w:rsidRPr="00617CE1">
        <w:rPr>
          <w:rFonts w:hint="eastAsia"/>
          <w:sz w:val="32"/>
          <w:szCs w:val="32"/>
          <w:lang w:eastAsia="zh-CN"/>
        </w:rPr>
        <w:t>第</w:t>
      </w:r>
      <w:r w:rsidR="00AC2981">
        <w:rPr>
          <w:rFonts w:hint="eastAsia"/>
          <w:sz w:val="32"/>
          <w:szCs w:val="32"/>
        </w:rPr>
        <w:t>9</w:t>
      </w:r>
      <w:r w:rsidRPr="00617CE1">
        <w:rPr>
          <w:rFonts w:hint="eastAsia"/>
          <w:sz w:val="32"/>
          <w:szCs w:val="32"/>
          <w:lang w:eastAsia="zh-CN"/>
        </w:rPr>
        <w:t>回</w:t>
      </w:r>
      <w:r w:rsidR="004E719C">
        <w:rPr>
          <w:rFonts w:hint="eastAsia"/>
          <w:sz w:val="32"/>
          <w:szCs w:val="32"/>
        </w:rPr>
        <w:t>千葉大学</w:t>
      </w:r>
      <w:r w:rsidR="00617CE1" w:rsidRPr="00617CE1">
        <w:rPr>
          <w:rFonts w:hint="eastAsia"/>
          <w:sz w:val="32"/>
          <w:szCs w:val="32"/>
        </w:rPr>
        <w:t>ユーラシア言語文化論講座</w:t>
      </w:r>
      <w:r w:rsidR="004E719C">
        <w:rPr>
          <w:rFonts w:hint="eastAsia"/>
          <w:sz w:val="32"/>
          <w:szCs w:val="32"/>
        </w:rPr>
        <w:t>言語学</w:t>
      </w:r>
      <w:r w:rsidR="00596FC9" w:rsidRPr="00617CE1">
        <w:rPr>
          <w:rFonts w:hint="eastAsia"/>
          <w:sz w:val="32"/>
          <w:szCs w:val="32"/>
          <w:lang w:eastAsia="zh-CN"/>
        </w:rPr>
        <w:t>講演会</w:t>
      </w:r>
    </w:p>
    <w:p w14:paraId="5A368B55" w14:textId="77777777" w:rsidR="00EA2E32" w:rsidRPr="00EA2E32" w:rsidRDefault="00EA2E32" w:rsidP="00EA2E32">
      <w:pPr>
        <w:jc w:val="center"/>
        <w:rPr>
          <w:rFonts w:ascii="ＭＳ 明朝" w:eastAsia="ＭＳ 明朝" w:hAnsi="ＭＳ 明朝" w:cs="Segoe UI"/>
          <w:b/>
          <w:bCs/>
          <w:color w:val="000000"/>
          <w:sz w:val="40"/>
          <w:szCs w:val="40"/>
          <w:shd w:val="clear" w:color="auto" w:fill="FFFFFF"/>
        </w:rPr>
      </w:pPr>
      <w:r w:rsidRPr="00EA2E32">
        <w:rPr>
          <w:rFonts w:ascii="ＭＳ 明朝" w:eastAsia="ＭＳ 明朝" w:hAnsi="ＭＳ 明朝" w:cs="Segoe UI"/>
          <w:b/>
          <w:bCs/>
          <w:color w:val="000000"/>
          <w:sz w:val="40"/>
          <w:szCs w:val="40"/>
          <w:shd w:val="clear" w:color="auto" w:fill="FFFFFF"/>
        </w:rPr>
        <w:t>新型コロナ禍がもたらしたもの</w:t>
      </w:r>
    </w:p>
    <w:p w14:paraId="798C1FFB" w14:textId="77777777" w:rsidR="002C7B75" w:rsidRPr="00EA2E32" w:rsidRDefault="00EA2E32" w:rsidP="00EA2E32">
      <w:pPr>
        <w:jc w:val="center"/>
        <w:rPr>
          <w:rFonts w:ascii="ＭＳ 明朝" w:eastAsia="ＭＳ 明朝" w:hAnsi="ＭＳ 明朝" w:cs="ＭＳ Ｐゴシック"/>
          <w:b/>
          <w:bCs/>
          <w:color w:val="30342D"/>
          <w:kern w:val="0"/>
          <w:sz w:val="40"/>
          <w:szCs w:val="40"/>
        </w:rPr>
      </w:pPr>
      <w:r w:rsidRPr="00EA2E32">
        <w:rPr>
          <w:rFonts w:ascii="ＭＳ 明朝" w:eastAsia="ＭＳ 明朝" w:hAnsi="ＭＳ 明朝" w:cs="Segoe UI"/>
          <w:b/>
          <w:bCs/>
          <w:color w:val="000000"/>
          <w:sz w:val="40"/>
          <w:szCs w:val="40"/>
          <w:shd w:val="clear" w:color="auto" w:fill="FFFFFF"/>
        </w:rPr>
        <w:t>～格差社会の今とこれから</w:t>
      </w:r>
    </w:p>
    <w:p w14:paraId="0FB3D3CD" w14:textId="77777777" w:rsidR="006B006A" w:rsidRPr="00EA2E32" w:rsidRDefault="00DA57B7" w:rsidP="00EA2E32">
      <w:pPr>
        <w:jc w:val="center"/>
        <w:rPr>
          <w:rFonts w:asciiTheme="minorEastAsia" w:eastAsia="SimSun" w:hAnsiTheme="minorEastAsia"/>
          <w:b/>
          <w:sz w:val="40"/>
          <w:szCs w:val="40"/>
          <w:lang w:eastAsia="zh-CN"/>
        </w:rPr>
      </w:pPr>
      <w:r w:rsidRPr="00644915">
        <w:rPr>
          <w:rFonts w:asciiTheme="minorEastAsia" w:hAnsiTheme="minorEastAsia" w:hint="eastAsia"/>
          <w:sz w:val="40"/>
          <w:szCs w:val="40"/>
          <w:lang w:eastAsia="zh-CN"/>
        </w:rPr>
        <w:t>講師</w:t>
      </w:r>
      <w:r w:rsidRPr="00596FC9">
        <w:rPr>
          <w:rFonts w:asciiTheme="minorEastAsia" w:hAnsiTheme="minorEastAsia" w:hint="eastAsia"/>
          <w:b/>
          <w:sz w:val="40"/>
          <w:szCs w:val="40"/>
          <w:lang w:eastAsia="zh-CN"/>
        </w:rPr>
        <w:t>：</w:t>
      </w:r>
      <w:r w:rsidR="00AC2981">
        <w:rPr>
          <w:rFonts w:asciiTheme="minorEastAsia" w:hAnsiTheme="minorEastAsia" w:cs="ＭＳ ゴシック" w:hint="eastAsia"/>
          <w:sz w:val="40"/>
          <w:szCs w:val="40"/>
        </w:rPr>
        <w:t>千葉/放送大学 名誉教授</w:t>
      </w:r>
      <w:r w:rsidRPr="00596FC9">
        <w:rPr>
          <w:rFonts w:asciiTheme="minorEastAsia" w:hAnsiTheme="minorEastAsia" w:cs="ＭＳ ゴシック" w:hint="eastAsia"/>
          <w:sz w:val="40"/>
          <w:szCs w:val="40"/>
          <w:lang w:eastAsia="zh-CN"/>
        </w:rPr>
        <w:t xml:space="preserve"> </w:t>
      </w:r>
      <w:r w:rsidR="006B006A">
        <w:rPr>
          <w:rFonts w:asciiTheme="minorEastAsia" w:hAnsiTheme="minorEastAsia" w:cs="ＭＳ ゴシック"/>
          <w:sz w:val="40"/>
          <w:szCs w:val="40"/>
          <w:lang w:eastAsia="zh-CN"/>
        </w:rPr>
        <w:t xml:space="preserve"> </w:t>
      </w:r>
      <w:r w:rsidR="00AC2981">
        <w:rPr>
          <w:rFonts w:asciiTheme="minorEastAsia" w:hAnsiTheme="minorEastAsia" w:cs="ＭＳ ゴシック" w:hint="eastAsia"/>
          <w:b/>
          <w:sz w:val="40"/>
          <w:szCs w:val="40"/>
        </w:rPr>
        <w:t>宮本みち子</w:t>
      </w:r>
      <w:r w:rsidRPr="00596FC9">
        <w:rPr>
          <w:rFonts w:asciiTheme="minorEastAsia" w:hAnsiTheme="minorEastAsia" w:hint="eastAsia"/>
          <w:b/>
          <w:sz w:val="40"/>
          <w:szCs w:val="40"/>
          <w:lang w:eastAsia="zh-CN"/>
        </w:rPr>
        <w:t>氏</w:t>
      </w:r>
    </w:p>
    <w:p w14:paraId="00D11D71" w14:textId="77777777" w:rsidR="000F356F" w:rsidRPr="000F356F" w:rsidRDefault="000F356F" w:rsidP="000F356F">
      <w:pPr>
        <w:pStyle w:val="aa"/>
        <w:spacing w:line="300" w:lineRule="exact"/>
        <w:rPr>
          <w:sz w:val="24"/>
        </w:rPr>
      </w:pPr>
      <w:r w:rsidRPr="000F356F">
        <w:rPr>
          <w:rFonts w:hint="eastAsia"/>
          <w:sz w:val="28"/>
        </w:rPr>
        <w:t>千葉大学・放送大学名誉教授。社会学博士。若者の成人期への移行に関する国際比較研究、生活困窮者・貧困問題、人口減少社会研究など、主に現代社会の諸問題に関心をもち研究に従事。最近は新型コロナウイルス禍で何が起こり社会がどう動いているのかを注視している。社会保障審議会委員、中央教育審議会委員、内閣府子どもの貧困対策検討会座長等を歴任。著書は、『若者が社会的弱者に転落する』（洋泉社）『若者が無縁化する』（筑摩書房）『すべての若者が生きられる未来を』（岩波書店）『下層化する女性たち』（勁草書房）『人口減少社会の構想』（放送大学教育振興会）ほか</w:t>
      </w:r>
    </w:p>
    <w:p w14:paraId="7D2195AE" w14:textId="77777777" w:rsidR="00EA2A22" w:rsidRDefault="00EA2A22" w:rsidP="00AF0776">
      <w:pPr>
        <w:jc w:val="left"/>
        <w:rPr>
          <w:rFonts w:eastAsia="SimSun"/>
          <w:sz w:val="36"/>
          <w:szCs w:val="36"/>
          <w:lang w:eastAsia="zh-CN"/>
        </w:rPr>
      </w:pPr>
    </w:p>
    <w:p w14:paraId="716333D7" w14:textId="47615C5F" w:rsidR="00F310FE" w:rsidRDefault="00F310FE" w:rsidP="00AF0776">
      <w:pPr>
        <w:jc w:val="left"/>
        <w:rPr>
          <w:b/>
          <w:sz w:val="36"/>
          <w:szCs w:val="36"/>
        </w:rPr>
      </w:pPr>
      <w:r w:rsidRPr="00DB4CC9">
        <w:rPr>
          <w:rFonts w:hint="eastAsia"/>
          <w:sz w:val="36"/>
          <w:szCs w:val="36"/>
          <w:lang w:eastAsia="zh-CN"/>
        </w:rPr>
        <w:t>日時：</w:t>
      </w:r>
      <w:r w:rsidR="00AC2981">
        <w:rPr>
          <w:rFonts w:hint="eastAsia"/>
          <w:b/>
          <w:sz w:val="36"/>
          <w:szCs w:val="36"/>
        </w:rPr>
        <w:t>2020</w:t>
      </w:r>
      <w:r w:rsidRPr="00AF0776">
        <w:rPr>
          <w:rFonts w:hint="eastAsia"/>
          <w:b/>
          <w:sz w:val="36"/>
          <w:szCs w:val="36"/>
        </w:rPr>
        <w:t>年</w:t>
      </w:r>
      <w:r w:rsidRPr="00AF0776">
        <w:rPr>
          <w:rFonts w:hint="eastAsia"/>
          <w:b/>
          <w:sz w:val="36"/>
          <w:szCs w:val="36"/>
        </w:rPr>
        <w:t>11</w:t>
      </w:r>
      <w:r w:rsidRPr="00AF0776">
        <w:rPr>
          <w:rFonts w:hint="eastAsia"/>
          <w:b/>
          <w:sz w:val="36"/>
          <w:szCs w:val="36"/>
        </w:rPr>
        <w:t>月</w:t>
      </w:r>
      <w:r w:rsidR="00AC2981">
        <w:rPr>
          <w:rFonts w:hint="eastAsia"/>
          <w:b/>
          <w:sz w:val="36"/>
          <w:szCs w:val="36"/>
        </w:rPr>
        <w:t>19</w:t>
      </w:r>
      <w:r w:rsidRPr="00AF0776">
        <w:rPr>
          <w:rFonts w:hint="eastAsia"/>
          <w:b/>
          <w:sz w:val="36"/>
          <w:szCs w:val="36"/>
        </w:rPr>
        <w:t>日（木）</w:t>
      </w:r>
      <w:r w:rsidRPr="00AF0776">
        <w:rPr>
          <w:rFonts w:hint="eastAsia"/>
          <w:b/>
          <w:sz w:val="36"/>
          <w:szCs w:val="36"/>
        </w:rPr>
        <w:t>16</w:t>
      </w:r>
      <w:r w:rsidRPr="00AF0776">
        <w:rPr>
          <w:rFonts w:hint="eastAsia"/>
          <w:b/>
          <w:sz w:val="36"/>
          <w:szCs w:val="36"/>
        </w:rPr>
        <w:t>：</w:t>
      </w:r>
      <w:r w:rsidRPr="00AF0776">
        <w:rPr>
          <w:rFonts w:hint="eastAsia"/>
          <w:b/>
          <w:sz w:val="36"/>
          <w:szCs w:val="36"/>
        </w:rPr>
        <w:t>10</w:t>
      </w:r>
      <w:r w:rsidRPr="00AF0776">
        <w:rPr>
          <w:rFonts w:hint="eastAsia"/>
          <w:b/>
          <w:sz w:val="36"/>
          <w:szCs w:val="36"/>
        </w:rPr>
        <w:t>～</w:t>
      </w:r>
      <w:r w:rsidRPr="00AF0776">
        <w:rPr>
          <w:rFonts w:hint="eastAsia"/>
          <w:b/>
          <w:sz w:val="36"/>
          <w:szCs w:val="36"/>
        </w:rPr>
        <w:t>17</w:t>
      </w:r>
      <w:r w:rsidRPr="00AF0776">
        <w:rPr>
          <w:rFonts w:hint="eastAsia"/>
          <w:b/>
          <w:sz w:val="36"/>
          <w:szCs w:val="36"/>
        </w:rPr>
        <w:t>：</w:t>
      </w:r>
      <w:r w:rsidRPr="00AF0776">
        <w:rPr>
          <w:rFonts w:hint="eastAsia"/>
          <w:b/>
          <w:sz w:val="36"/>
          <w:szCs w:val="36"/>
        </w:rPr>
        <w:t>40</w:t>
      </w:r>
    </w:p>
    <w:p w14:paraId="05C8BD5D" w14:textId="1C38BAC2" w:rsidR="00596FC9" w:rsidRPr="00AF0776" w:rsidRDefault="00596FC9" w:rsidP="00AF0776">
      <w:pPr>
        <w:jc w:val="left"/>
        <w:rPr>
          <w:b/>
          <w:sz w:val="36"/>
          <w:szCs w:val="36"/>
        </w:rPr>
      </w:pPr>
    </w:p>
    <w:p w14:paraId="01155A5A" w14:textId="4D7E912B" w:rsidR="00F310FE" w:rsidRDefault="00EA2A22" w:rsidP="00DB4CC9">
      <w:pPr>
        <w:ind w:left="883" w:hangingChars="275" w:hanging="883"/>
        <w:jc w:val="left"/>
        <w:rPr>
          <w:b/>
          <w:sz w:val="36"/>
          <w:szCs w:val="36"/>
        </w:rPr>
      </w:pPr>
      <w:r>
        <w:rPr>
          <w:rFonts w:hint="eastAsia"/>
          <w:b/>
          <w:sz w:val="32"/>
          <w:szCs w:val="32"/>
        </w:rPr>
        <w:t>動画</w:t>
      </w:r>
      <w:r>
        <w:rPr>
          <w:rFonts w:hint="eastAsia"/>
          <w:b/>
          <w:sz w:val="32"/>
          <w:szCs w:val="32"/>
        </w:rPr>
        <w:t>file</w:t>
      </w:r>
      <w:r>
        <w:rPr>
          <w:rFonts w:hint="eastAsia"/>
          <w:b/>
          <w:sz w:val="32"/>
          <w:szCs w:val="32"/>
        </w:rPr>
        <w:t>申込</w:t>
      </w:r>
      <w:bookmarkStart w:id="0" w:name="_GoBack"/>
      <w:bookmarkEnd w:id="0"/>
      <w:r w:rsidRPr="005523B8">
        <w:rPr>
          <w:rFonts w:hint="eastAsia"/>
          <w:b/>
          <w:sz w:val="32"/>
          <w:szCs w:val="32"/>
        </w:rPr>
        <w:t>先：菅野憲司（</w:t>
      </w:r>
      <w:hyperlink r:id="rId6" w:history="1">
        <w:r w:rsidRPr="005523B8">
          <w:rPr>
            <w:rStyle w:val="a3"/>
            <w:rFonts w:hint="eastAsia"/>
            <w:b/>
            <w:color w:val="0070C0"/>
            <w:sz w:val="32"/>
            <w:szCs w:val="32"/>
          </w:rPr>
          <w:t>kanno@faculty.chiba-u.jp</w:t>
        </w:r>
      </w:hyperlink>
      <w:r w:rsidRPr="005523B8">
        <w:rPr>
          <w:rFonts w:hint="eastAsia"/>
          <w:b/>
          <w:sz w:val="32"/>
          <w:szCs w:val="32"/>
        </w:rPr>
        <w:t>）</w:t>
      </w:r>
    </w:p>
    <w:p w14:paraId="2B37DFB3" w14:textId="696747B4" w:rsidR="00B64C84" w:rsidRPr="00596FC9" w:rsidRDefault="00B64C84" w:rsidP="00596FC9">
      <w:pPr>
        <w:jc w:val="left"/>
        <w:rPr>
          <w:b/>
          <w:sz w:val="28"/>
          <w:szCs w:val="28"/>
        </w:rPr>
      </w:pPr>
    </w:p>
    <w:p w14:paraId="198DA7EE" w14:textId="77777777" w:rsidR="00AF0776" w:rsidRPr="005650CF" w:rsidRDefault="006B006A" w:rsidP="00AF0776">
      <w:pPr>
        <w:jc w:val="left"/>
        <w:rPr>
          <w:rFonts w:asciiTheme="minorEastAsia" w:hAnsiTheme="minorEastAsia"/>
          <w:b/>
          <w:sz w:val="32"/>
          <w:szCs w:val="32"/>
        </w:rPr>
      </w:pPr>
      <w:r>
        <w:rPr>
          <w:rFonts w:asciiTheme="minorEastAsia" w:hAnsiTheme="minorEastAsia" w:hint="eastAsia"/>
          <w:b/>
          <w:sz w:val="32"/>
          <w:szCs w:val="32"/>
        </w:rPr>
        <w:t>講演要旨：</w:t>
      </w:r>
    </w:p>
    <w:p w14:paraId="6A700287" w14:textId="77777777" w:rsidR="000F356F" w:rsidRPr="000F356F" w:rsidRDefault="000F356F" w:rsidP="000F356F">
      <w:pPr>
        <w:pStyle w:val="aa"/>
        <w:spacing w:line="340" w:lineRule="exact"/>
        <w:rPr>
          <w:sz w:val="32"/>
          <w:szCs w:val="32"/>
        </w:rPr>
      </w:pPr>
      <w:r w:rsidRPr="000F356F">
        <w:rPr>
          <w:rFonts w:hint="eastAsia"/>
          <w:sz w:val="32"/>
          <w:szCs w:val="32"/>
        </w:rPr>
        <w:t>新型コロナウイルス襲撃前の“失われた20年</w:t>
      </w:r>
      <w:r w:rsidRPr="000F356F">
        <w:rPr>
          <w:sz w:val="32"/>
          <w:szCs w:val="32"/>
        </w:rPr>
        <w:t>”</w:t>
      </w:r>
      <w:r w:rsidRPr="000F356F">
        <w:rPr>
          <w:rFonts w:hint="eastAsia"/>
          <w:sz w:val="32"/>
          <w:szCs w:val="32"/>
        </w:rPr>
        <w:t>で、経済格差は拡大しそれまでの時代に確立した「結婚・持ち家・子育て」がセットになった標準生活（中流生活）を営むことができない人々が増加しました。このような時期に新型コロナウイルスが襲来したことによって、すでにさまざまな事情を抱えて不安定な生活状態にあった人々がまっさきに影響を被ったといえます。そこで講演では、2月以後に生じたくらしに関わるいくつかに社会事象を紹介し、その影響や意味を考えていきます。また、社会格差を是正する展望についてお話したいと思います。</w:t>
      </w:r>
    </w:p>
    <w:p w14:paraId="661DEBEA" w14:textId="77777777" w:rsidR="005523B8" w:rsidRDefault="002070D6" w:rsidP="002070D6">
      <w:pPr>
        <w:snapToGrid w:val="0"/>
        <w:spacing w:before="240"/>
        <w:jc w:val="left"/>
        <w:rPr>
          <w:b/>
          <w:sz w:val="32"/>
          <w:szCs w:val="32"/>
        </w:rPr>
      </w:pPr>
      <w:r>
        <w:rPr>
          <w:rFonts w:hint="eastAsia"/>
          <w:b/>
          <w:sz w:val="32"/>
          <w:szCs w:val="32"/>
        </w:rPr>
        <w:t>主催：</w:t>
      </w:r>
      <w:r w:rsidR="00AF0776" w:rsidRPr="006109AB">
        <w:rPr>
          <w:rFonts w:hint="eastAsia"/>
          <w:b/>
          <w:sz w:val="32"/>
          <w:szCs w:val="32"/>
        </w:rPr>
        <w:t>千葉大学ユーラシア言語文化論講座</w:t>
      </w:r>
      <w:r w:rsidR="004E719C">
        <w:rPr>
          <w:rFonts w:hint="eastAsia"/>
          <w:b/>
          <w:sz w:val="32"/>
          <w:szCs w:val="32"/>
        </w:rPr>
        <w:t>言語学研究会</w:t>
      </w:r>
      <w:r w:rsidR="005523B8">
        <w:rPr>
          <w:rFonts w:hint="eastAsia"/>
          <w:b/>
          <w:sz w:val="32"/>
          <w:szCs w:val="32"/>
        </w:rPr>
        <w:t xml:space="preserve">　　</w:t>
      </w:r>
    </w:p>
    <w:p w14:paraId="24F063B3" w14:textId="77777777" w:rsidR="00443FFF" w:rsidRPr="005523B8" w:rsidRDefault="006B006A" w:rsidP="006B006A">
      <w:pPr>
        <w:snapToGrid w:val="0"/>
        <w:spacing w:before="240"/>
        <w:jc w:val="right"/>
        <w:rPr>
          <w:b/>
          <w:sz w:val="32"/>
          <w:szCs w:val="32"/>
        </w:rPr>
      </w:pPr>
      <w:r>
        <w:rPr>
          <w:rFonts w:hint="eastAsia"/>
          <w:b/>
          <w:sz w:val="32"/>
          <w:szCs w:val="32"/>
        </w:rPr>
        <w:t xml:space="preserve">　　</w:t>
      </w:r>
      <w:r w:rsidR="00AF0776" w:rsidRPr="005523B8">
        <w:rPr>
          <w:rFonts w:hint="eastAsia"/>
          <w:b/>
          <w:sz w:val="32"/>
          <w:szCs w:val="32"/>
        </w:rPr>
        <w:t>連絡</w:t>
      </w:r>
      <w:r w:rsidR="002070D6" w:rsidRPr="005523B8">
        <w:rPr>
          <w:rFonts w:hint="eastAsia"/>
          <w:b/>
          <w:sz w:val="32"/>
          <w:szCs w:val="32"/>
        </w:rPr>
        <w:t>先：</w:t>
      </w:r>
      <w:r w:rsidR="00443FFF" w:rsidRPr="005523B8">
        <w:rPr>
          <w:rFonts w:hint="eastAsia"/>
          <w:b/>
          <w:sz w:val="32"/>
          <w:szCs w:val="32"/>
        </w:rPr>
        <w:t>菅野憲司（</w:t>
      </w:r>
      <w:hyperlink r:id="rId7" w:history="1">
        <w:r w:rsidR="00443FFF" w:rsidRPr="005523B8">
          <w:rPr>
            <w:rStyle w:val="a3"/>
            <w:rFonts w:hint="eastAsia"/>
            <w:b/>
            <w:color w:val="0070C0"/>
            <w:sz w:val="32"/>
            <w:szCs w:val="32"/>
          </w:rPr>
          <w:t>kanno@faculty.chiba-u.jp</w:t>
        </w:r>
      </w:hyperlink>
      <w:r w:rsidR="00443FFF" w:rsidRPr="005523B8">
        <w:rPr>
          <w:rFonts w:hint="eastAsia"/>
          <w:b/>
          <w:sz w:val="32"/>
          <w:szCs w:val="32"/>
        </w:rPr>
        <w:t>）</w:t>
      </w:r>
    </w:p>
    <w:sectPr w:rsidR="00443FFF" w:rsidRPr="005523B8" w:rsidSect="00B64C84">
      <w:pgSz w:w="11906" w:h="16838"/>
      <w:pgMar w:top="1134" w:right="1701" w:bottom="993" w:left="1701" w:header="851" w:footer="992" w:gutter="0"/>
      <w:pgBorders w:offsetFrom="page">
        <w:top w:val="celticKnotwork" w:sz="16" w:space="24" w:color="EBBAB2" w:themeColor="accent2" w:themeTint="66"/>
        <w:left w:val="celticKnotwork" w:sz="16" w:space="24" w:color="EBBAB2" w:themeColor="accent2" w:themeTint="66"/>
        <w:bottom w:val="celticKnotwork" w:sz="16" w:space="24" w:color="EBBAB2" w:themeColor="accent2" w:themeTint="66"/>
        <w:right w:val="celticKnotwork" w:sz="16" w:space="24" w:color="EBBAB2" w:themeColor="accent2" w:themeTint="66"/>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9D99F" w14:textId="77777777" w:rsidR="00BA396A" w:rsidRDefault="00BA396A" w:rsidP="002C7B75">
      <w:r>
        <w:separator/>
      </w:r>
    </w:p>
  </w:endnote>
  <w:endnote w:type="continuationSeparator" w:id="0">
    <w:p w14:paraId="5E103DAD" w14:textId="77777777" w:rsidR="00BA396A" w:rsidRDefault="00BA396A" w:rsidP="002C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D8EE3" w14:textId="77777777" w:rsidR="00BA396A" w:rsidRDefault="00BA396A" w:rsidP="002C7B75">
      <w:r>
        <w:separator/>
      </w:r>
    </w:p>
  </w:footnote>
  <w:footnote w:type="continuationSeparator" w:id="0">
    <w:p w14:paraId="44434ACB" w14:textId="77777777" w:rsidR="00BA396A" w:rsidRDefault="00BA396A" w:rsidP="002C7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FE"/>
    <w:rsid w:val="00040B91"/>
    <w:rsid w:val="000F356F"/>
    <w:rsid w:val="00141E83"/>
    <w:rsid w:val="001D22F0"/>
    <w:rsid w:val="002070D6"/>
    <w:rsid w:val="00237192"/>
    <w:rsid w:val="00246710"/>
    <w:rsid w:val="002468A9"/>
    <w:rsid w:val="00283ADB"/>
    <w:rsid w:val="002C7B75"/>
    <w:rsid w:val="003B3552"/>
    <w:rsid w:val="00443FFF"/>
    <w:rsid w:val="004A0554"/>
    <w:rsid w:val="004E719C"/>
    <w:rsid w:val="005523B8"/>
    <w:rsid w:val="005650CF"/>
    <w:rsid w:val="00596FC9"/>
    <w:rsid w:val="005C276D"/>
    <w:rsid w:val="005E3510"/>
    <w:rsid w:val="006109AB"/>
    <w:rsid w:val="00617CE1"/>
    <w:rsid w:val="00644915"/>
    <w:rsid w:val="006B006A"/>
    <w:rsid w:val="006B4BAF"/>
    <w:rsid w:val="007C4D12"/>
    <w:rsid w:val="007C6D34"/>
    <w:rsid w:val="007F0FA9"/>
    <w:rsid w:val="00871510"/>
    <w:rsid w:val="009230D5"/>
    <w:rsid w:val="00997378"/>
    <w:rsid w:val="009D3B75"/>
    <w:rsid w:val="00A56A4B"/>
    <w:rsid w:val="00A61231"/>
    <w:rsid w:val="00AA49FC"/>
    <w:rsid w:val="00AC2981"/>
    <w:rsid w:val="00AF0776"/>
    <w:rsid w:val="00B64C84"/>
    <w:rsid w:val="00B81155"/>
    <w:rsid w:val="00BA396A"/>
    <w:rsid w:val="00BD13D2"/>
    <w:rsid w:val="00C11626"/>
    <w:rsid w:val="00C310D3"/>
    <w:rsid w:val="00C35D32"/>
    <w:rsid w:val="00CE6CE8"/>
    <w:rsid w:val="00D670D3"/>
    <w:rsid w:val="00DA57B7"/>
    <w:rsid w:val="00DA7399"/>
    <w:rsid w:val="00DB4CC9"/>
    <w:rsid w:val="00DC3269"/>
    <w:rsid w:val="00DD7259"/>
    <w:rsid w:val="00E171F6"/>
    <w:rsid w:val="00E56E47"/>
    <w:rsid w:val="00EA2A22"/>
    <w:rsid w:val="00EA2E32"/>
    <w:rsid w:val="00EB53D9"/>
    <w:rsid w:val="00EC3BE4"/>
    <w:rsid w:val="00ED76F4"/>
    <w:rsid w:val="00F310FE"/>
    <w:rsid w:val="00F327DB"/>
    <w:rsid w:val="00F355A0"/>
    <w:rsid w:val="00F87EFB"/>
    <w:rsid w:val="00FE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DE12D"/>
  <w15:docId w15:val="{14387286-8761-4874-96F6-9BB6C8F7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FFF"/>
    <w:rPr>
      <w:color w:val="CCCC00" w:themeColor="hyperlink"/>
      <w:u w:val="single"/>
    </w:rPr>
  </w:style>
  <w:style w:type="paragraph" w:styleId="a4">
    <w:name w:val="Balloon Text"/>
    <w:basedOn w:val="a"/>
    <w:link w:val="a5"/>
    <w:uiPriority w:val="99"/>
    <w:semiHidden/>
    <w:unhideWhenUsed/>
    <w:rsid w:val="009230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30D5"/>
    <w:rPr>
      <w:rFonts w:asciiTheme="majorHAnsi" w:eastAsiaTheme="majorEastAsia" w:hAnsiTheme="majorHAnsi" w:cstheme="majorBidi"/>
      <w:sz w:val="18"/>
      <w:szCs w:val="18"/>
    </w:rPr>
  </w:style>
  <w:style w:type="paragraph" w:styleId="a6">
    <w:name w:val="header"/>
    <w:basedOn w:val="a"/>
    <w:link w:val="a7"/>
    <w:uiPriority w:val="99"/>
    <w:unhideWhenUsed/>
    <w:rsid w:val="002C7B75"/>
    <w:pPr>
      <w:tabs>
        <w:tab w:val="center" w:pos="4252"/>
        <w:tab w:val="right" w:pos="8504"/>
      </w:tabs>
      <w:snapToGrid w:val="0"/>
    </w:pPr>
  </w:style>
  <w:style w:type="character" w:customStyle="1" w:styleId="a7">
    <w:name w:val="ヘッダー (文字)"/>
    <w:basedOn w:val="a0"/>
    <w:link w:val="a6"/>
    <w:uiPriority w:val="99"/>
    <w:rsid w:val="002C7B75"/>
  </w:style>
  <w:style w:type="paragraph" w:styleId="a8">
    <w:name w:val="footer"/>
    <w:basedOn w:val="a"/>
    <w:link w:val="a9"/>
    <w:uiPriority w:val="99"/>
    <w:unhideWhenUsed/>
    <w:rsid w:val="002C7B75"/>
    <w:pPr>
      <w:tabs>
        <w:tab w:val="center" w:pos="4252"/>
        <w:tab w:val="right" w:pos="8504"/>
      </w:tabs>
      <w:snapToGrid w:val="0"/>
    </w:pPr>
  </w:style>
  <w:style w:type="character" w:customStyle="1" w:styleId="a9">
    <w:name w:val="フッター (文字)"/>
    <w:basedOn w:val="a0"/>
    <w:link w:val="a8"/>
    <w:uiPriority w:val="99"/>
    <w:rsid w:val="002C7B75"/>
  </w:style>
  <w:style w:type="paragraph" w:styleId="aa">
    <w:name w:val="Plain Text"/>
    <w:basedOn w:val="a"/>
    <w:link w:val="ab"/>
    <w:uiPriority w:val="99"/>
    <w:semiHidden/>
    <w:unhideWhenUsed/>
    <w:rsid w:val="000F356F"/>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0F356F"/>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8366">
      <w:bodyDiv w:val="1"/>
      <w:marLeft w:val="0"/>
      <w:marRight w:val="0"/>
      <w:marTop w:val="0"/>
      <w:marBottom w:val="0"/>
      <w:divBdr>
        <w:top w:val="none" w:sz="0" w:space="0" w:color="auto"/>
        <w:left w:val="none" w:sz="0" w:space="0" w:color="auto"/>
        <w:bottom w:val="none" w:sz="0" w:space="0" w:color="auto"/>
        <w:right w:val="none" w:sz="0" w:space="0" w:color="auto"/>
      </w:divBdr>
      <w:divsChild>
        <w:div w:id="315453293">
          <w:marLeft w:val="0"/>
          <w:marRight w:val="0"/>
          <w:marTop w:val="0"/>
          <w:marBottom w:val="0"/>
          <w:divBdr>
            <w:top w:val="none" w:sz="0" w:space="0" w:color="auto"/>
            <w:left w:val="none" w:sz="0" w:space="0" w:color="auto"/>
            <w:bottom w:val="none" w:sz="0" w:space="0" w:color="auto"/>
            <w:right w:val="none" w:sz="0" w:space="0" w:color="auto"/>
          </w:divBdr>
          <w:divsChild>
            <w:div w:id="994919586">
              <w:marLeft w:val="0"/>
              <w:marRight w:val="0"/>
              <w:marTop w:val="0"/>
              <w:marBottom w:val="0"/>
              <w:divBdr>
                <w:top w:val="none" w:sz="0" w:space="0" w:color="auto"/>
                <w:left w:val="none" w:sz="0" w:space="0" w:color="auto"/>
                <w:bottom w:val="none" w:sz="0" w:space="0" w:color="auto"/>
                <w:right w:val="none" w:sz="0" w:space="0" w:color="auto"/>
              </w:divBdr>
              <w:divsChild>
                <w:div w:id="8610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5579">
      <w:bodyDiv w:val="1"/>
      <w:marLeft w:val="0"/>
      <w:marRight w:val="0"/>
      <w:marTop w:val="0"/>
      <w:marBottom w:val="0"/>
      <w:divBdr>
        <w:top w:val="none" w:sz="0" w:space="0" w:color="auto"/>
        <w:left w:val="none" w:sz="0" w:space="0" w:color="auto"/>
        <w:bottom w:val="none" w:sz="0" w:space="0" w:color="auto"/>
        <w:right w:val="none" w:sz="0" w:space="0" w:color="auto"/>
      </w:divBdr>
    </w:div>
    <w:div w:id="649481995">
      <w:bodyDiv w:val="1"/>
      <w:marLeft w:val="0"/>
      <w:marRight w:val="0"/>
      <w:marTop w:val="0"/>
      <w:marBottom w:val="0"/>
      <w:divBdr>
        <w:top w:val="none" w:sz="0" w:space="0" w:color="auto"/>
        <w:left w:val="none" w:sz="0" w:space="0" w:color="auto"/>
        <w:bottom w:val="none" w:sz="0" w:space="0" w:color="auto"/>
        <w:right w:val="none" w:sz="0" w:space="0" w:color="auto"/>
      </w:divBdr>
    </w:div>
    <w:div w:id="1451624567">
      <w:bodyDiv w:val="1"/>
      <w:marLeft w:val="0"/>
      <w:marRight w:val="0"/>
      <w:marTop w:val="0"/>
      <w:marBottom w:val="0"/>
      <w:divBdr>
        <w:top w:val="none" w:sz="0" w:space="0" w:color="auto"/>
        <w:left w:val="none" w:sz="0" w:space="0" w:color="auto"/>
        <w:bottom w:val="none" w:sz="0" w:space="0" w:color="auto"/>
        <w:right w:val="none" w:sz="0" w:space="0" w:color="auto"/>
      </w:divBdr>
      <w:divsChild>
        <w:div w:id="1381785756">
          <w:marLeft w:val="0"/>
          <w:marRight w:val="0"/>
          <w:marTop w:val="0"/>
          <w:marBottom w:val="0"/>
          <w:divBdr>
            <w:top w:val="none" w:sz="0" w:space="0" w:color="auto"/>
            <w:left w:val="none" w:sz="0" w:space="0" w:color="auto"/>
            <w:bottom w:val="none" w:sz="0" w:space="0" w:color="auto"/>
            <w:right w:val="none" w:sz="0" w:space="0" w:color="auto"/>
          </w:divBdr>
          <w:divsChild>
            <w:div w:id="429814554">
              <w:marLeft w:val="0"/>
              <w:marRight w:val="0"/>
              <w:marTop w:val="0"/>
              <w:marBottom w:val="0"/>
              <w:divBdr>
                <w:top w:val="none" w:sz="0" w:space="0" w:color="auto"/>
                <w:left w:val="none" w:sz="0" w:space="0" w:color="auto"/>
                <w:bottom w:val="none" w:sz="0" w:space="0" w:color="auto"/>
                <w:right w:val="none" w:sz="0" w:space="0" w:color="auto"/>
              </w:divBdr>
              <w:divsChild>
                <w:div w:id="776683255">
                  <w:marLeft w:val="0"/>
                  <w:marRight w:val="0"/>
                  <w:marTop w:val="0"/>
                  <w:marBottom w:val="0"/>
                  <w:divBdr>
                    <w:top w:val="none" w:sz="0" w:space="0" w:color="auto"/>
                    <w:left w:val="none" w:sz="0" w:space="0" w:color="auto"/>
                    <w:bottom w:val="none" w:sz="0" w:space="0" w:color="auto"/>
                    <w:right w:val="none" w:sz="0" w:space="0" w:color="auto"/>
                  </w:divBdr>
                  <w:divsChild>
                    <w:div w:id="2098015426">
                      <w:marLeft w:val="0"/>
                      <w:marRight w:val="0"/>
                      <w:marTop w:val="0"/>
                      <w:marBottom w:val="0"/>
                      <w:divBdr>
                        <w:top w:val="none" w:sz="0" w:space="0" w:color="auto"/>
                        <w:left w:val="none" w:sz="0" w:space="0" w:color="auto"/>
                        <w:bottom w:val="none" w:sz="0" w:space="0" w:color="auto"/>
                        <w:right w:val="none" w:sz="0" w:space="0" w:color="auto"/>
                      </w:divBdr>
                      <w:divsChild>
                        <w:div w:id="1905067869">
                          <w:marLeft w:val="0"/>
                          <w:marRight w:val="0"/>
                          <w:marTop w:val="0"/>
                          <w:marBottom w:val="0"/>
                          <w:divBdr>
                            <w:top w:val="none" w:sz="0" w:space="0" w:color="auto"/>
                            <w:left w:val="none" w:sz="0" w:space="0" w:color="auto"/>
                            <w:bottom w:val="none" w:sz="0" w:space="0" w:color="auto"/>
                            <w:right w:val="none" w:sz="0" w:space="0" w:color="auto"/>
                          </w:divBdr>
                          <w:divsChild>
                            <w:div w:id="1810053901">
                              <w:marLeft w:val="0"/>
                              <w:marRight w:val="0"/>
                              <w:marTop w:val="0"/>
                              <w:marBottom w:val="0"/>
                              <w:divBdr>
                                <w:top w:val="none" w:sz="0" w:space="0" w:color="auto"/>
                                <w:left w:val="none" w:sz="0" w:space="0" w:color="auto"/>
                                <w:bottom w:val="none" w:sz="0" w:space="0" w:color="auto"/>
                                <w:right w:val="none" w:sz="0" w:space="0" w:color="auto"/>
                              </w:divBdr>
                              <w:divsChild>
                                <w:div w:id="963191179">
                                  <w:marLeft w:val="0"/>
                                  <w:marRight w:val="0"/>
                                  <w:marTop w:val="0"/>
                                  <w:marBottom w:val="0"/>
                                  <w:divBdr>
                                    <w:top w:val="none" w:sz="0" w:space="0" w:color="auto"/>
                                    <w:left w:val="none" w:sz="0" w:space="0" w:color="auto"/>
                                    <w:bottom w:val="none" w:sz="0" w:space="0" w:color="auto"/>
                                    <w:right w:val="none" w:sz="0" w:space="0" w:color="auto"/>
                                  </w:divBdr>
                                  <w:divsChild>
                                    <w:div w:id="1617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nno@faculty.chiba-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no@faculty.chiba-u.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オータム">
  <a:themeElements>
    <a:clrScheme name="オータム">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オータム">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みやび">
      <a:fillStyleLst>
        <a:solidFill>
          <a:schemeClr val="phClr">
            <a:tint val="100000"/>
          </a:schemeClr>
        </a:solidFill>
        <a:gradFill>
          <a:gsLst>
            <a:gs pos="0">
              <a:schemeClr val="phClr">
                <a:tint val="30000"/>
                <a:satMod val="250000"/>
              </a:schemeClr>
            </a:gs>
            <a:gs pos="72000">
              <a:schemeClr val="phClr">
                <a:tint val="75000"/>
                <a:satMod val="210000"/>
              </a:schemeClr>
            </a:gs>
            <a:gs pos="100000">
              <a:schemeClr val="phClr">
                <a:tint val="85000"/>
                <a:satMod val="210000"/>
              </a:schemeClr>
            </a:gs>
          </a:gsLst>
          <a:lin ang="2700000" scaled="1"/>
        </a:gradFill>
        <a:blipFill>
          <a:blip xmlns:r="http://schemas.openxmlformats.org/officeDocument/2006/relationships" r:embed="rId1">
            <a:duotone>
              <a:srgbClr val="FFFFFF"/>
              <a:schemeClr val="phClr">
                <a:tint val="100000"/>
              </a:schemeClr>
            </a:duotone>
          </a:blip>
          <a:tile tx="0" ty="0" sx="80000" sy="85000" flip="none" algn="tl"/>
        </a:blipFill>
      </a:fillStyleLst>
      <a:lnStyleLst>
        <a:ln w="13175" cap="flat" cmpd="sng" algn="ctr">
          <a:solidFill>
            <a:schemeClr val="phClr">
              <a:alpha val="100000"/>
            </a:schemeClr>
          </a:solidFill>
          <a:prstDash val="solid"/>
        </a:ln>
        <a:ln w="19525" cap="flat" cmpd="sng" algn="ctr">
          <a:solidFill>
            <a:schemeClr val="phClr">
              <a:alpha val="100000"/>
            </a:schemeClr>
          </a:solidFill>
          <a:prstDash val="solid"/>
        </a:ln>
        <a:ln w="26350" cap="flat" cmpd="sng" algn="ctr">
          <a:solidFill>
            <a:schemeClr val="phClr">
              <a:alpha val="100000"/>
            </a:schemeClr>
          </a:solidFill>
          <a:prstDash val="solid"/>
        </a:ln>
      </a:lnStyleLst>
      <a:effectStyleLst>
        <a:effectStyle>
          <a:effectLst>
            <a:outerShdw blurRad="95000">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2700000"/>
            </a:lightRig>
          </a:scene3d>
          <a:sp3d>
            <a:bevelT w="342900" h="38100" prst="softRound"/>
            <a:bevelB w="342900" h="38100" prst="softRound"/>
            <a:contourClr>
              <a:srgbClr val="000000"/>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2">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84922B61.dotm</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gakusei</dc:creator>
  <cp:lastModifiedBy>総合メディア基盤センター</cp:lastModifiedBy>
  <cp:revision>2</cp:revision>
  <dcterms:created xsi:type="dcterms:W3CDTF">2020-11-02T03:46:00Z</dcterms:created>
  <dcterms:modified xsi:type="dcterms:W3CDTF">2020-11-02T03:46:00Z</dcterms:modified>
</cp:coreProperties>
</file>